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67" w:rsidRPr="002D5F86" w:rsidRDefault="00627B67" w:rsidP="00627B67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"/>
          <w:color w:val="000000"/>
          <w:lang w:val="hy-AM"/>
        </w:rPr>
      </w:pPr>
    </w:p>
    <w:p w:rsidR="00627B67" w:rsidRPr="002D5F86" w:rsidRDefault="00627B67" w:rsidP="00627B6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0" w:after="0"/>
        <w:rPr>
          <w:rFonts w:ascii="Sylfaen" w:hAnsi="Sylfaen" w:cs="Arial"/>
          <w:bCs w:val="0"/>
          <w:lang w:eastAsia="en-US"/>
        </w:rPr>
      </w:pPr>
      <w:r w:rsidRPr="002D5F86">
        <w:rPr>
          <w:rFonts w:ascii="Sylfaen" w:hAnsi="Sylfaen" w:cs="Arial"/>
          <w:b w:val="0"/>
          <w:lang w:eastAsia="en-US"/>
        </w:rPr>
        <w:t>«</w:t>
      </w:r>
      <w:r w:rsidRPr="002D5F86">
        <w:rPr>
          <w:rFonts w:ascii="Sylfaen" w:hAnsi="Sylfaen" w:cs="Sylfaen"/>
          <w:bCs w:val="0"/>
          <w:lang w:eastAsia="en-US"/>
        </w:rPr>
        <w:t>Ախուրյան գետի</w:t>
      </w:r>
      <w:r w:rsidRPr="002D5F86">
        <w:rPr>
          <w:rFonts w:ascii="Sylfaen" w:hAnsi="Sylfaen" w:cs="Arial"/>
          <w:bCs w:val="0"/>
          <w:lang w:eastAsia="en-US"/>
        </w:rPr>
        <w:t xml:space="preserve"> վերին հոսանքի </w:t>
      </w:r>
      <w:r w:rsidRPr="002D5F86">
        <w:rPr>
          <w:rFonts w:ascii="Sylfaen" w:hAnsi="Sylfaen" w:cs="Sylfaen"/>
          <w:bCs w:val="0"/>
          <w:lang w:eastAsia="en-US"/>
        </w:rPr>
        <w:t>հին հունի ջրաճահճային տարածքի էկոհամակարգի վերականգնում</w:t>
      </w:r>
      <w:r w:rsidRPr="002D5F86">
        <w:rPr>
          <w:rFonts w:ascii="Sylfaen" w:hAnsi="Sylfaen" w:cs="Arial"/>
          <w:bCs w:val="0"/>
          <w:lang w:eastAsia="en-US"/>
        </w:rPr>
        <w:t xml:space="preserve">» </w:t>
      </w:r>
    </w:p>
    <w:p w:rsidR="00627B67" w:rsidRPr="002D5F86" w:rsidRDefault="00627B67" w:rsidP="0062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="Sylfaen" w:hAnsi="Sylfaen" w:cs="Sylfaen"/>
          <w:i/>
          <w:sz w:val="20"/>
          <w:szCs w:val="20"/>
          <w:lang w:val="hy-AM"/>
        </w:rPr>
      </w:pPr>
    </w:p>
    <w:p w:rsidR="00627B67" w:rsidRPr="002D5F86" w:rsidRDefault="00627B67" w:rsidP="0062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Fonts w:ascii="Sylfaen" w:hAnsi="Sylfaen" w:cs="Sylfaen"/>
          <w:lang w:val="hy-AM"/>
        </w:rPr>
      </w:pPr>
      <w:r w:rsidRPr="002D5F86">
        <w:rPr>
          <w:rFonts w:ascii="Sylfaen" w:hAnsi="Sylfaen" w:cs="Sylfaen"/>
          <w:lang w:val="hy-AM"/>
        </w:rPr>
        <w:t xml:space="preserve">Ախուրյան գետը սկիզբ է առնում  Հայաստանի Հանրապետության հյուսիսարևելյան մասոում գտնվող Արփա լճից: </w:t>
      </w:r>
    </w:p>
    <w:p w:rsidR="00627B67" w:rsidRPr="002D5F86" w:rsidRDefault="00627B67" w:rsidP="0062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Fonts w:ascii="Sylfaen" w:hAnsi="Sylfaen"/>
          <w:lang w:val="hy-AM"/>
        </w:rPr>
      </w:pPr>
      <w:r w:rsidRPr="002D5F86">
        <w:rPr>
          <w:rFonts w:ascii="Sylfaen" w:eastAsia="Times New Roman" w:hAnsi="Sylfaen" w:cs="Sylfaen"/>
          <w:color w:val="333333"/>
          <w:lang w:val="hy-AM" w:eastAsia="ru-RU"/>
        </w:rPr>
        <w:t>Նախորդ դարի 50-ական թվականներին Ախուրյան</w:t>
      </w:r>
      <w:r w:rsidRPr="002D5F86">
        <w:rPr>
          <w:rFonts w:ascii="Arial" w:eastAsia="Times New Roman" w:hAnsi="Arial" w:cs="Arial"/>
          <w:color w:val="333333"/>
          <w:lang w:val="hy-AM" w:eastAsia="ru-RU"/>
        </w:rPr>
        <w:t xml:space="preserve"> </w:t>
      </w:r>
      <w:r w:rsidRPr="002D5F86">
        <w:rPr>
          <w:rFonts w:ascii="Sylfaen" w:eastAsia="Times New Roman" w:hAnsi="Sylfaen" w:cs="Sylfaen"/>
          <w:color w:val="333333"/>
          <w:lang w:val="hy-AM" w:eastAsia="ru-RU"/>
        </w:rPr>
        <w:t>գետի ամբողջ ջրերը հեռացվեցին իր բնական հունից ու  ուղղվեցին ջրատար ջրանցք, նպատակ ունենալով չորացնել բնական  հունի ջրաճահճային տարածքները՝ գյուղատնտեսական նպատակով օգտագործելու համար: Միաժամանակ դրենաժային համակարգի ստեղծումը  հանգեցրեց  էկոլոգիական հավասարակշռության ու բնական էկոհամակարգի,  որտեղ կենտրոնացված էր ջրաճահճային բույսերի և կենդանիների մեծ բազմազանությունը, արմատական խախտմանը:: Այս փոփոխությունները բացասական ազդեցություն ունեցան հատկապես այստեղ տարածված Կարմիր գրքում գրանցված կենդանիների, մասնավորապես` ջրասամույրի և մոխրագույն կռունկի, ինչպես նաև ջրային բույսերից` դեղին կոկոռի, կենսապայմանների վրա:</w:t>
      </w:r>
      <w:r w:rsidRPr="002D5F86">
        <w:rPr>
          <w:rFonts w:ascii="Sylfaen" w:hAnsi="Sylfaen"/>
          <w:lang w:val="hy-AM"/>
        </w:rPr>
        <w:t xml:space="preserve"> Ջրի մակարդակի</w:t>
      </w:r>
      <w:r w:rsidRPr="002D5F86">
        <w:rPr>
          <w:rFonts w:ascii="Sylfaen" w:eastAsia="Times New Roman" w:hAnsi="Sylfaen" w:cs="Sylfaen"/>
          <w:color w:val="333333"/>
          <w:lang w:val="hy-AM" w:eastAsia="ru-RU"/>
        </w:rPr>
        <w:t xml:space="preserve">  իջեցումը հանգեցրել էր հատակի մերկացմանը և դրա համատարած բուսակալմանը, որի պատճառով խախտվել էր ջրային բույսերի և կենդանիների կենսամիջավայրը: Կոկոռի արմատները ցրտահարվում էին ձմռանը, իսկ ձկան պաշարի նվազումը և </w:t>
      </w:r>
      <w:r w:rsidRPr="002D5F86">
        <w:rPr>
          <w:rFonts w:ascii="Sylfaen" w:hAnsi="Sylfaen"/>
          <w:lang w:val="hy-AM"/>
        </w:rPr>
        <w:t>ջրասամույրի բների մուտքերի բացվելը ստիպեց նրանց  լքել այս տարածքները: Բացի այդ ստորգետնյա ջրերի մակարդակի իջեցումը հանգեցրեց գետի հին հունի որոշ հատվածներում բնադրող ընդամենը 2-3 զույգ մոխրագույն կռունկների կերի նվազմանը:</w:t>
      </w:r>
    </w:p>
    <w:p w:rsidR="00627B67" w:rsidRPr="002D5F86" w:rsidRDefault="00627B67" w:rsidP="0062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textAlignment w:val="top"/>
        <w:rPr>
          <w:rFonts w:ascii="Sylfaen" w:eastAsia="Times New Roman" w:hAnsi="Sylfaen" w:cs="Sylfaen"/>
          <w:color w:val="333333"/>
          <w:sz w:val="20"/>
          <w:szCs w:val="20"/>
          <w:lang w:val="hy-AM" w:eastAsia="ru-RU"/>
        </w:rPr>
      </w:pPr>
    </w:p>
    <w:p w:rsidR="00627B67" w:rsidRPr="002D5F86" w:rsidRDefault="00627B67" w:rsidP="0062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lang w:val="hy-AM"/>
        </w:rPr>
      </w:pPr>
    </w:p>
    <w:p w:rsidR="00627B67" w:rsidRPr="002D5F86" w:rsidRDefault="00627B67" w:rsidP="0062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lang w:val="hy-AM"/>
        </w:rPr>
      </w:pPr>
      <w:r w:rsidRPr="002D5F86">
        <w:rPr>
          <w:noProof/>
          <w:lang w:val="en-US"/>
        </w:rPr>
        <w:drawing>
          <wp:inline distT="0" distB="0" distL="0" distR="0">
            <wp:extent cx="2673762" cy="2011854"/>
            <wp:effectExtent l="19050" t="0" r="0" b="0"/>
            <wp:docPr id="3" name="Picture 3" descr="DSC0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77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03" cy="201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F86">
        <w:rPr>
          <w:lang w:val="hy-AM"/>
        </w:rPr>
        <w:t xml:space="preserve"> </w:t>
      </w:r>
      <w:r w:rsidRPr="002D5F86">
        <w:rPr>
          <w:noProof/>
          <w:lang w:val="en-US"/>
        </w:rPr>
        <w:drawing>
          <wp:inline distT="0" distB="0" distL="0" distR="0">
            <wp:extent cx="2686050" cy="2190750"/>
            <wp:effectExtent l="19050" t="0" r="0" b="0"/>
            <wp:docPr id="4" name="Picture 4" descr="DSC0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0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B67" w:rsidRPr="002D5F86" w:rsidRDefault="00627B67" w:rsidP="0062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Sylfaen" w:hAnsi="Sylfaen"/>
          <w:lang w:val="hy-AM"/>
        </w:rPr>
      </w:pPr>
      <w:r w:rsidRPr="002D5F86">
        <w:rPr>
          <w:rFonts w:ascii="Sylfaen" w:hAnsi="Sylfaen"/>
          <w:lang w:val="hy-AM"/>
        </w:rPr>
        <w:t>Ախուրյան գետի հին հունը սակավաջուր վիճակում մինչ ծրագրի մեկնարկը և դեղին կոկոռը</w:t>
      </w:r>
    </w:p>
    <w:p w:rsidR="00627B67" w:rsidRPr="002D5F86" w:rsidRDefault="00627B67" w:rsidP="0062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Sylfaen" w:hAnsi="Sylfaen"/>
          <w:lang w:val="hy-AM"/>
        </w:rPr>
      </w:pPr>
    </w:p>
    <w:p w:rsidR="00627B67" w:rsidRPr="002D5F86" w:rsidRDefault="00627B67" w:rsidP="0062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textAlignment w:val="top"/>
        <w:rPr>
          <w:rFonts w:ascii="Sylfaen" w:eastAsia="Times New Roman" w:hAnsi="Sylfaen" w:cs="Arial"/>
          <w:color w:val="333333"/>
          <w:lang w:val="hy-AM" w:eastAsia="ru-RU"/>
        </w:rPr>
      </w:pPr>
      <w:r w:rsidRPr="002D5F86">
        <w:rPr>
          <w:rFonts w:ascii="Sylfaen" w:eastAsia="Times New Roman" w:hAnsi="Sylfaen" w:cs="Sylfaen"/>
          <w:color w:val="333333"/>
          <w:lang w:val="hy-AM" w:eastAsia="ru-RU"/>
        </w:rPr>
        <w:lastRenderedPageBreak/>
        <w:t>Դեղին</w:t>
      </w:r>
      <w:r w:rsidRPr="002D5F86">
        <w:rPr>
          <w:rFonts w:ascii="Sylfaen" w:eastAsia="Times New Roman" w:hAnsi="Sylfaen" w:cs="Arial"/>
          <w:color w:val="333333"/>
          <w:lang w:val="hy-AM" w:eastAsia="ru-RU"/>
        </w:rPr>
        <w:t xml:space="preserve"> կոկոռը </w:t>
      </w:r>
      <w:r w:rsidRPr="002D5F86">
        <w:rPr>
          <w:rFonts w:ascii="Sylfaen" w:eastAsia="Times New Roman" w:hAnsi="Sylfaen" w:cs="Sylfaen"/>
          <w:color w:val="333333"/>
          <w:lang w:val="hy-AM" w:eastAsia="ru-RU"/>
        </w:rPr>
        <w:t>հանդիպում</w:t>
      </w:r>
      <w:r w:rsidRPr="002D5F86">
        <w:rPr>
          <w:rFonts w:ascii="Sylfaen" w:eastAsia="Times New Roman" w:hAnsi="Sylfaen" w:cs="Arial"/>
          <w:color w:val="333333"/>
          <w:lang w:val="hy-AM" w:eastAsia="ru-RU"/>
        </w:rPr>
        <w:t xml:space="preserve"> </w:t>
      </w:r>
      <w:r w:rsidRPr="002D5F86">
        <w:rPr>
          <w:rFonts w:ascii="Sylfaen" w:eastAsia="Times New Roman" w:hAnsi="Sylfaen" w:cs="Sylfaen"/>
          <w:color w:val="333333"/>
          <w:lang w:val="hy-AM" w:eastAsia="ru-RU"/>
        </w:rPr>
        <w:t>է</w:t>
      </w:r>
      <w:r w:rsidRPr="002D5F86">
        <w:rPr>
          <w:rFonts w:ascii="Sylfaen" w:eastAsia="Times New Roman" w:hAnsi="Sylfaen" w:cs="Arial"/>
          <w:color w:val="333333"/>
          <w:lang w:val="hy-AM" w:eastAsia="ru-RU"/>
        </w:rPr>
        <w:t xml:space="preserve"> </w:t>
      </w:r>
      <w:r w:rsidRPr="002D5F86">
        <w:rPr>
          <w:rFonts w:ascii="Sylfaen" w:eastAsia="Times New Roman" w:hAnsi="Sylfaen" w:cs="Sylfaen"/>
          <w:color w:val="333333"/>
          <w:lang w:val="hy-AM" w:eastAsia="ru-RU"/>
        </w:rPr>
        <w:t>միայն</w:t>
      </w:r>
      <w:r w:rsidRPr="002D5F86">
        <w:rPr>
          <w:rFonts w:ascii="Sylfaen" w:eastAsia="Times New Roman" w:hAnsi="Sylfaen" w:cs="Arial"/>
          <w:color w:val="333333"/>
          <w:lang w:val="hy-AM" w:eastAsia="ru-RU"/>
        </w:rPr>
        <w:t xml:space="preserve"> </w:t>
      </w:r>
      <w:r w:rsidRPr="002D5F86">
        <w:rPr>
          <w:rFonts w:ascii="Sylfaen" w:eastAsia="Times New Roman" w:hAnsi="Sylfaen" w:cs="Sylfaen"/>
          <w:color w:val="333333"/>
          <w:lang w:val="hy-AM" w:eastAsia="ru-RU"/>
        </w:rPr>
        <w:t>Ախուրյան գետի</w:t>
      </w:r>
      <w:r w:rsidRPr="002D5F86">
        <w:rPr>
          <w:rFonts w:ascii="Sylfaen" w:eastAsia="Times New Roman" w:hAnsi="Sylfaen" w:cs="Arial"/>
          <w:color w:val="333333"/>
          <w:lang w:val="hy-AM" w:eastAsia="ru-RU"/>
        </w:rPr>
        <w:t xml:space="preserve"> </w:t>
      </w:r>
      <w:r w:rsidRPr="002D5F86">
        <w:rPr>
          <w:rFonts w:ascii="Sylfaen" w:eastAsia="Times New Roman" w:hAnsi="Sylfaen" w:cs="Sylfaen"/>
          <w:color w:val="333333"/>
          <w:lang w:val="hy-AM" w:eastAsia="ru-RU"/>
        </w:rPr>
        <w:t>հին հունում և</w:t>
      </w:r>
      <w:r w:rsidRPr="002D5F86">
        <w:rPr>
          <w:rFonts w:ascii="Sylfaen" w:eastAsia="Times New Roman" w:hAnsi="Sylfaen" w:cs="Arial"/>
          <w:color w:val="333333"/>
          <w:lang w:val="hy-AM" w:eastAsia="ru-RU"/>
        </w:rPr>
        <w:t xml:space="preserve"> </w:t>
      </w:r>
      <w:r w:rsidRPr="002D5F86">
        <w:rPr>
          <w:rFonts w:ascii="Sylfaen" w:eastAsia="Times New Roman" w:hAnsi="Sylfaen" w:cs="Sylfaen"/>
          <w:color w:val="333333"/>
          <w:lang w:val="hy-AM" w:eastAsia="ru-RU"/>
        </w:rPr>
        <w:t>գրանցված</w:t>
      </w:r>
      <w:r w:rsidRPr="002D5F86">
        <w:rPr>
          <w:rFonts w:ascii="Sylfaen" w:eastAsia="Times New Roman" w:hAnsi="Sylfaen" w:cs="Arial"/>
          <w:color w:val="333333"/>
          <w:lang w:val="hy-AM" w:eastAsia="ru-RU"/>
        </w:rPr>
        <w:t xml:space="preserve"> </w:t>
      </w:r>
      <w:r w:rsidRPr="002D5F86">
        <w:rPr>
          <w:rFonts w:ascii="Sylfaen" w:eastAsia="Times New Roman" w:hAnsi="Sylfaen" w:cs="Sylfaen"/>
          <w:color w:val="333333"/>
          <w:lang w:val="hy-AM" w:eastAsia="ru-RU"/>
        </w:rPr>
        <w:t>է</w:t>
      </w:r>
      <w:r w:rsidRPr="002D5F86">
        <w:rPr>
          <w:rFonts w:ascii="Sylfaen" w:eastAsia="Times New Roman" w:hAnsi="Sylfaen" w:cs="Arial"/>
          <w:color w:val="333333"/>
          <w:lang w:val="hy-AM" w:eastAsia="ru-RU"/>
        </w:rPr>
        <w:t xml:space="preserve"> </w:t>
      </w:r>
      <w:r w:rsidRPr="002D5F86">
        <w:rPr>
          <w:rFonts w:ascii="Sylfaen" w:eastAsia="Times New Roman" w:hAnsi="Sylfaen" w:cs="Sylfaen"/>
          <w:color w:val="333333"/>
          <w:lang w:val="hy-AM" w:eastAsia="ru-RU"/>
        </w:rPr>
        <w:t>Հայաստանի Կարմիր</w:t>
      </w:r>
      <w:r w:rsidRPr="002D5F86">
        <w:rPr>
          <w:rFonts w:ascii="Sylfaen" w:eastAsia="Times New Roman" w:hAnsi="Sylfaen" w:cs="Arial"/>
          <w:color w:val="333333"/>
          <w:lang w:val="hy-AM" w:eastAsia="ru-RU"/>
        </w:rPr>
        <w:t xml:space="preserve"> </w:t>
      </w:r>
      <w:r w:rsidRPr="002D5F86">
        <w:rPr>
          <w:rFonts w:ascii="Sylfaen" w:eastAsia="Times New Roman" w:hAnsi="Sylfaen" w:cs="Sylfaen"/>
          <w:color w:val="333333"/>
          <w:lang w:val="hy-AM" w:eastAsia="ru-RU"/>
        </w:rPr>
        <w:t xml:space="preserve">գրքում, </w:t>
      </w:r>
      <w:r w:rsidRPr="002D5F86">
        <w:rPr>
          <w:rFonts w:ascii="Sylfaen" w:eastAsia="Times New Roman" w:hAnsi="Sylfaen" w:cs="Arial"/>
          <w:color w:val="333333"/>
          <w:lang w:val="hy-AM" w:eastAsia="ru-RU"/>
        </w:rPr>
        <w:t xml:space="preserve"> </w:t>
      </w:r>
      <w:r w:rsidRPr="002D5F86">
        <w:rPr>
          <w:rFonts w:ascii="Sylfaen" w:eastAsia="Times New Roman" w:hAnsi="Sylfaen" w:cs="Sylfaen"/>
          <w:color w:val="333333"/>
          <w:lang w:val="hy-AM" w:eastAsia="ru-RU"/>
        </w:rPr>
        <w:t>որպես</w:t>
      </w:r>
      <w:r w:rsidRPr="002D5F86">
        <w:rPr>
          <w:rFonts w:ascii="Sylfaen" w:eastAsia="Times New Roman" w:hAnsi="Sylfaen" w:cs="Arial"/>
          <w:color w:val="333333"/>
          <w:lang w:val="hy-AM" w:eastAsia="ru-RU"/>
        </w:rPr>
        <w:t xml:space="preserve"> կրիտիկական վիճակում գտնվող տեսակ: </w:t>
      </w:r>
      <w:r w:rsidRPr="002D5F86">
        <w:rPr>
          <w:rFonts w:ascii="Sylfaen" w:eastAsia="Times New Roman" w:hAnsi="Sylfaen" w:cs="Sylfaen"/>
          <w:color w:val="333333"/>
          <w:lang w:val="hy-AM" w:eastAsia="ru-RU"/>
        </w:rPr>
        <w:t>Այս բույսի պահպանությունը գիտական մեծ</w:t>
      </w:r>
      <w:r w:rsidRPr="002D5F86">
        <w:rPr>
          <w:rFonts w:ascii="Sylfaen" w:eastAsia="Times New Roman" w:hAnsi="Sylfaen" w:cs="Arial"/>
          <w:color w:val="333333"/>
          <w:lang w:val="hy-AM" w:eastAsia="ru-RU"/>
        </w:rPr>
        <w:t xml:space="preserve"> </w:t>
      </w:r>
      <w:r w:rsidRPr="002D5F86">
        <w:rPr>
          <w:rFonts w:ascii="Cambria Math" w:eastAsia="Times New Roman" w:hAnsi="Cambria Math" w:cs="Cambria Math"/>
          <w:color w:val="333333"/>
          <w:lang w:val="hy-AM" w:eastAsia="ru-RU"/>
        </w:rPr>
        <w:t>​​</w:t>
      </w:r>
      <w:r w:rsidRPr="002D5F86">
        <w:rPr>
          <w:rFonts w:ascii="Sylfaen" w:eastAsia="Times New Roman" w:hAnsi="Sylfaen" w:cs="Arial"/>
          <w:color w:val="333333"/>
          <w:lang w:val="hy-AM" w:eastAsia="ru-RU"/>
        </w:rPr>
        <w:t xml:space="preserve"> </w:t>
      </w:r>
      <w:r w:rsidRPr="002D5F86">
        <w:rPr>
          <w:rFonts w:ascii="Sylfaen" w:eastAsia="Times New Roman" w:hAnsi="Sylfaen" w:cs="Sylfaen"/>
          <w:color w:val="333333"/>
          <w:lang w:val="hy-AM" w:eastAsia="ru-RU"/>
        </w:rPr>
        <w:t>նշանակություն ունի</w:t>
      </w:r>
      <w:r w:rsidRPr="002D5F86">
        <w:rPr>
          <w:rFonts w:ascii="Sylfaen" w:eastAsia="Times New Roman" w:hAnsi="Sylfaen" w:cs="Arial"/>
          <w:color w:val="333333"/>
          <w:lang w:val="hy-AM" w:eastAsia="ru-RU"/>
        </w:rPr>
        <w:t xml:space="preserve">, </w:t>
      </w:r>
      <w:r w:rsidRPr="002D5F86">
        <w:rPr>
          <w:rFonts w:ascii="Sylfaen" w:eastAsia="Times New Roman" w:hAnsi="Sylfaen" w:cs="Sylfaen"/>
          <w:color w:val="333333"/>
          <w:lang w:val="hy-AM" w:eastAsia="ru-RU"/>
        </w:rPr>
        <w:t>քանի</w:t>
      </w:r>
      <w:r w:rsidRPr="002D5F86">
        <w:rPr>
          <w:rFonts w:ascii="Sylfaen" w:eastAsia="Times New Roman" w:hAnsi="Sylfaen" w:cs="Arial"/>
          <w:color w:val="333333"/>
          <w:lang w:val="hy-AM" w:eastAsia="ru-RU"/>
        </w:rPr>
        <w:t xml:space="preserve"> </w:t>
      </w:r>
      <w:r w:rsidRPr="002D5F86">
        <w:rPr>
          <w:rFonts w:ascii="Sylfaen" w:eastAsia="Times New Roman" w:hAnsi="Sylfaen" w:cs="Sylfaen"/>
          <w:color w:val="333333"/>
          <w:lang w:val="hy-AM" w:eastAsia="ru-RU"/>
        </w:rPr>
        <w:t>որ</w:t>
      </w:r>
      <w:r w:rsidRPr="002D5F86">
        <w:rPr>
          <w:rFonts w:ascii="Sylfaen" w:eastAsia="Times New Roman" w:hAnsi="Sylfaen" w:cs="Arial"/>
          <w:color w:val="333333"/>
          <w:lang w:val="hy-AM" w:eastAsia="ru-RU"/>
        </w:rPr>
        <w:t xml:space="preserve"> </w:t>
      </w:r>
      <w:r w:rsidRPr="002D5F86">
        <w:rPr>
          <w:rFonts w:ascii="Sylfaen" w:eastAsia="Times New Roman" w:hAnsi="Sylfaen" w:cs="Sylfaen"/>
          <w:color w:val="333333"/>
          <w:lang w:val="hy-AM" w:eastAsia="ru-RU"/>
        </w:rPr>
        <w:t>այն</w:t>
      </w:r>
      <w:r w:rsidRPr="002D5F86">
        <w:rPr>
          <w:rFonts w:ascii="Sylfaen" w:eastAsia="Times New Roman" w:hAnsi="Sylfaen" w:cs="Arial"/>
          <w:color w:val="333333"/>
          <w:lang w:val="hy-AM" w:eastAsia="ru-RU"/>
        </w:rPr>
        <w:t xml:space="preserve"> ռելիկտային է, այսինքն պահպանվել է նախորդ ` սառցե դարաշրջանից:</w:t>
      </w:r>
    </w:p>
    <w:p w:rsidR="00627B67" w:rsidRPr="002D5F86" w:rsidRDefault="00627B67" w:rsidP="0062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Fonts w:ascii="Sylfaen" w:hAnsi="Sylfaen"/>
          <w:sz w:val="20"/>
          <w:szCs w:val="20"/>
          <w:lang w:val="hy-AM"/>
        </w:rPr>
      </w:pPr>
      <w:r w:rsidRPr="002D5F86">
        <w:rPr>
          <w:rFonts w:ascii="Sylfaen" w:hAnsi="Sylfaen"/>
          <w:lang w:val="hy-AM"/>
        </w:rPr>
        <w:t>Մոխրագույն կռունկը կռունկների միակ տեսակն է, որը բնադրվում է Հայաստանի Հանրապետության տարածքում, այն ևս գրանցված է Հայաստանի Հանրապետության Կարմիր գրքում,  որպես կրիտիկական վիճակում գտնվող տեսակ:</w:t>
      </w:r>
    </w:p>
    <w:p w:rsidR="00627B67" w:rsidRPr="002D5F86" w:rsidRDefault="00627B67" w:rsidP="0062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ind w:firstLine="708"/>
        <w:jc w:val="both"/>
        <w:rPr>
          <w:rFonts w:ascii="Sylfaen" w:hAnsi="Sylfaen"/>
          <w:lang w:val="hy-AM"/>
        </w:rPr>
      </w:pPr>
      <w:r w:rsidRPr="002D5F86">
        <w:rPr>
          <w:rFonts w:ascii="Sylfaen" w:hAnsi="Sylfaen"/>
          <w:lang w:val="hy-AM"/>
        </w:rPr>
        <w:t>Ջրասամույրը արժեքավոր մորթատու կենդանի է, որը նախկինում  տարածված էր Հայաստանի Հանրապետության  բոլոր գետերում և ջրավազաններում: Վերացնելով մեծ քանակությամբ ջրամերձ մանր ողնաշարավոր կենդանիների և հիվանդ ձկների, ջրասամույրը մեծ օգուտ է բերում էկոհամակարգին: Ներկայումս, ջրային էկոհամակարգերի ծայրահեղ վատթարացման պատճառով այս կենդանին հազվադեպ է հանդիպում իր պատմական արեալում և գրանցվել է Հայաստանի Կարմիր գրքում որպես կրիտիկական վիճակում գտնվող տեսակ:</w:t>
      </w:r>
    </w:p>
    <w:p w:rsidR="00627B67" w:rsidRPr="002D5F86" w:rsidRDefault="00627B67" w:rsidP="0062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1440"/>
        </w:tabs>
        <w:jc w:val="both"/>
        <w:rPr>
          <w:rFonts w:ascii="Sylfaen" w:hAnsi="Sylfaen"/>
          <w:lang w:val="hy-AM"/>
        </w:rPr>
      </w:pPr>
      <w:r w:rsidRPr="002D5F86">
        <w:rPr>
          <w:rFonts w:ascii="Sylfaen" w:hAnsi="Sylfaen"/>
          <w:lang w:val="hy-AM"/>
        </w:rPr>
        <w:tab/>
        <w:t>Գլոբալ էկոլոգիակամ հիմնադրամի (ԳԵՖ) Փոքր դրամաշնորհների ծրագրի (SGP) շրջանակներում, Բնության համաշխարհային հիմնադրամի հայ</w:t>
      </w:r>
      <w:r w:rsidR="002D5F86" w:rsidRPr="002D5F86">
        <w:rPr>
          <w:rFonts w:ascii="Sylfaen" w:hAnsi="Sylfaen"/>
          <w:lang w:val="hy-AM"/>
        </w:rPr>
        <w:t>ա</w:t>
      </w:r>
      <w:r w:rsidRPr="002D5F86">
        <w:rPr>
          <w:rFonts w:ascii="Sylfaen" w:hAnsi="Sylfaen"/>
          <w:lang w:val="hy-AM"/>
        </w:rPr>
        <w:t>սատանյան մասնաճյուղի համաֆինանսավորմամբ, “Խազեր” էկոլոգոմշակույթային  ՀԿ-ն 2012-2013թթ. իրականացրել է &lt;&lt;Ախուրյան գետի հին հունի վերին հոսանքի էկոհամակարգի վերականգնում&gt;&gt; ծրագիրը, որի նպատակն է անհապաղ ձեռնարկել ` այս տարածքի բնական էկոհամակարգի վերականգման միջոցով կենսաբազմազանության պահպանումը և էկոհամակարգային մոտեցմամբ կլիմայի փոփոխությանը հարմարվողականության բարձրացումը:</w:t>
      </w:r>
    </w:p>
    <w:p w:rsidR="00627B67" w:rsidRPr="002D5F86" w:rsidRDefault="00627B67" w:rsidP="0062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1440"/>
        </w:tabs>
        <w:jc w:val="both"/>
        <w:rPr>
          <w:rFonts w:ascii="Sylfaen" w:hAnsi="Sylfaen"/>
          <w:lang w:val="hy-AM"/>
        </w:rPr>
      </w:pPr>
      <w:r w:rsidRPr="002D5F86">
        <w:rPr>
          <w:rFonts w:ascii="Sylfaen" w:hAnsi="Sylfaen"/>
          <w:lang w:val="hy-AM"/>
        </w:rPr>
        <w:tab/>
        <w:t>Այդ նպատակով բնական  հունի մի հատվածում (մոտ 2 կմ) կառուցվել է ամբարտակ` որի շնորհիվ հին հունի այդ հատվածում ջրի մակարդակը բարձրացել է առնվազն 1մ-ով:</w:t>
      </w:r>
    </w:p>
    <w:p w:rsidR="00627B67" w:rsidRPr="002D5F86" w:rsidRDefault="00627B67" w:rsidP="0062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1440"/>
        </w:tabs>
        <w:jc w:val="both"/>
        <w:rPr>
          <w:rFonts w:ascii="Sylfaen" w:hAnsi="Sylfaen"/>
          <w:sz w:val="20"/>
          <w:szCs w:val="20"/>
          <w:lang w:val="hy-AM"/>
        </w:rPr>
      </w:pPr>
    </w:p>
    <w:p w:rsidR="00627B67" w:rsidRDefault="00627B67" w:rsidP="0062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1440"/>
        </w:tabs>
        <w:jc w:val="both"/>
        <w:rPr>
          <w:rFonts w:ascii="Sylfaen" w:hAnsi="Sylfaen" w:cs="Sylfaen"/>
          <w:lang w:val="hy-AM"/>
        </w:rPr>
      </w:pPr>
      <w:r w:rsidRPr="002D5F86">
        <w:rPr>
          <w:rFonts w:ascii="Sylfaen" w:hAnsi="Sylfaen" w:cs="Sylfaen"/>
          <w:noProof/>
          <w:lang w:val="en-US"/>
        </w:rPr>
        <w:drawing>
          <wp:inline distT="0" distB="0" distL="0" distR="0">
            <wp:extent cx="2600325" cy="2056071"/>
            <wp:effectExtent l="19050" t="0" r="9525" b="0"/>
            <wp:docPr id="1" name="Picture 1" descr="DSC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5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F86">
        <w:rPr>
          <w:rFonts w:ascii="Sylfaen" w:hAnsi="Sylfaen" w:cs="Sylfaen"/>
          <w:lang w:val="hy-AM"/>
        </w:rPr>
        <w:t xml:space="preserve">      </w:t>
      </w:r>
      <w:r w:rsidRPr="002D5F86">
        <w:rPr>
          <w:rFonts w:ascii="Sylfaen" w:hAnsi="Sylfaen" w:cs="Sylfaen"/>
          <w:noProof/>
          <w:lang w:val="en-US"/>
        </w:rPr>
        <w:drawing>
          <wp:inline distT="0" distB="0" distL="0" distR="0">
            <wp:extent cx="2628900" cy="2286000"/>
            <wp:effectExtent l="19050" t="0" r="0" b="0"/>
            <wp:docPr id="2" name="Picture 2" descr="DSC04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48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D82" w:rsidRDefault="00362041" w:rsidP="0053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1440"/>
        </w:tabs>
        <w:jc w:val="both"/>
        <w:rPr>
          <w:rFonts w:ascii="Sylfaen" w:hAnsi="Sylfaen"/>
          <w:lang w:val="hy-AM"/>
        </w:rPr>
      </w:pPr>
      <w:hyperlink r:id="rId8" w:history="1">
        <w:r w:rsidR="00530D17" w:rsidRPr="00530D17">
          <w:rPr>
            <w:color w:val="0000FF"/>
            <w:u w:val="single"/>
            <w:lang w:val="hy-AM"/>
          </w:rPr>
          <w:t>https://www.youtube.com/watch?v=G5WYHwJhK_8</w:t>
        </w:r>
      </w:hyperlink>
      <w:r w:rsidR="00530D17" w:rsidRPr="00530D17">
        <w:rPr>
          <w:lang w:val="hy-AM"/>
        </w:rPr>
        <w:t xml:space="preserve">   </w:t>
      </w:r>
    </w:p>
    <w:p w:rsidR="005738EC" w:rsidRPr="00530D17" w:rsidRDefault="00530D17" w:rsidP="0053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1440"/>
        </w:tabs>
        <w:jc w:val="both"/>
        <w:rPr>
          <w:rFonts w:ascii="Sylfaen" w:hAnsi="Sylfaen"/>
          <w:sz w:val="20"/>
          <w:szCs w:val="20"/>
          <w:lang w:val="hy-AM"/>
        </w:rPr>
      </w:pPr>
      <w:bookmarkStart w:id="0" w:name="_GoBack"/>
      <w:bookmarkEnd w:id="0"/>
      <w:r w:rsidRPr="00530D17">
        <w:rPr>
          <w:lang w:val="hy-AM"/>
        </w:rPr>
        <w:t xml:space="preserve">   </w:t>
      </w:r>
    </w:p>
    <w:sectPr w:rsidR="005738EC" w:rsidRPr="00530D17" w:rsidSect="00305A90">
      <w:pgSz w:w="11906" w:h="16838"/>
      <w:pgMar w:top="1134" w:right="1276" w:bottom="1134" w:left="1985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67"/>
    <w:rsid w:val="002D5F86"/>
    <w:rsid w:val="00305A90"/>
    <w:rsid w:val="00360EF6"/>
    <w:rsid w:val="00436F30"/>
    <w:rsid w:val="00520153"/>
    <w:rsid w:val="00530D17"/>
    <w:rsid w:val="005738EC"/>
    <w:rsid w:val="00627B67"/>
    <w:rsid w:val="00640BD3"/>
    <w:rsid w:val="006E07F6"/>
    <w:rsid w:val="00CF2627"/>
    <w:rsid w:val="00F4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C56D"/>
  <w15:docId w15:val="{056B2FB9-4075-435A-8C7C-DD5A11D5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67"/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627B67"/>
    <w:pPr>
      <w:keepNext/>
      <w:spacing w:before="120" w:after="180" w:line="240" w:lineRule="auto"/>
      <w:ind w:firstLine="720"/>
      <w:jc w:val="both"/>
      <w:outlineLvl w:val="1"/>
    </w:pPr>
    <w:rPr>
      <w:rFonts w:ascii="GHEA Grapalat" w:eastAsia="Arial-BoldMT" w:hAnsi="GHEA Grapalat"/>
      <w:b/>
      <w:bCs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7B67"/>
    <w:rPr>
      <w:rFonts w:ascii="GHEA Grapalat" w:eastAsia="Arial-BoldMT" w:hAnsi="GHEA Grapalat" w:cs="Times New Roman"/>
      <w:b/>
      <w:bCs/>
      <w:noProof/>
      <w:sz w:val="24"/>
      <w:szCs w:val="24"/>
      <w:lang w:val="hy-AM" w:eastAsia="ru-RU"/>
    </w:rPr>
  </w:style>
  <w:style w:type="paragraph" w:styleId="NormalWeb">
    <w:name w:val="Normal (Web)"/>
    <w:aliases w:val="webb"/>
    <w:basedOn w:val="Normal"/>
    <w:uiPriority w:val="99"/>
    <w:rsid w:val="00627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67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5WYHwJhK_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Company>UNDP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Armenia</dc:creator>
  <cp:keywords/>
  <dc:description/>
  <cp:lastModifiedBy>Aram</cp:lastModifiedBy>
  <cp:revision>9</cp:revision>
  <dcterms:created xsi:type="dcterms:W3CDTF">2018-08-22T11:23:00Z</dcterms:created>
  <dcterms:modified xsi:type="dcterms:W3CDTF">2018-08-22T11:47:00Z</dcterms:modified>
</cp:coreProperties>
</file>